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F5BDE81">
      <w:pPr>
        <w:snapToGrid w:val="0"/>
        <w:spacing w:before="240" w:beforeLines="0" w:line="260" w:lineRule="exact"/>
        <w:ind w:left="0" w:leftChars="0" w:right="0" w:rightChars="0" w:firstLine="0" w:firstLineChars="0"/>
        <w:jc w:val="left"/>
        <w:rPr>
          <w:rFonts w:hint="eastAsia" w:ascii="仿宋_GB2312" w:hAnsi="宋体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/>
          <w:sz w:val="28"/>
          <w:szCs w:val="28"/>
          <w:lang w:val="en-US" w:eastAsia="zh-CN"/>
        </w:rPr>
        <w:t>附件5</w:t>
      </w:r>
      <w:bookmarkStart w:id="0" w:name="_GoBack"/>
      <w:bookmarkEnd w:id="0"/>
    </w:p>
    <w:p w14:paraId="5583F7CB">
      <w:pPr>
        <w:snapToGrid w:val="0"/>
        <w:spacing w:before="240" w:beforeLines="0" w:line="260" w:lineRule="exact"/>
        <w:ind w:left="0" w:leftChars="0" w:right="0" w:rightChars="0" w:firstLine="0" w:firstLineChars="0"/>
        <w:jc w:val="center"/>
        <w:rPr>
          <w:rFonts w:hint="eastAsia" w:ascii="仿宋_GB2312" w:hAnsi="宋体" w:eastAsia="仿宋_GB2312"/>
          <w:b/>
          <w:sz w:val="30"/>
          <w:szCs w:val="30"/>
          <w:lang w:eastAsia="zh-CN"/>
        </w:rPr>
      </w:pPr>
      <w:r>
        <w:rPr>
          <w:rFonts w:hint="eastAsia" w:ascii="仿宋_GB2312" w:hAnsi="宋体" w:eastAsia="仿宋_GB2312"/>
          <w:b/>
          <w:sz w:val="30"/>
          <w:szCs w:val="30"/>
          <w:lang w:val="en-US" w:eastAsia="zh-CN"/>
        </w:rPr>
        <w:t>2025年度</w:t>
      </w:r>
      <w:r>
        <w:rPr>
          <w:rFonts w:hint="eastAsia" w:ascii="仿宋_GB2312" w:hAnsi="宋体" w:eastAsia="仿宋_GB2312"/>
          <w:b/>
          <w:sz w:val="30"/>
          <w:szCs w:val="30"/>
          <w:lang w:eastAsia="zh-CN"/>
        </w:rPr>
        <w:t>申报石油和化工</w:t>
      </w:r>
      <w:r>
        <w:rPr>
          <w:rFonts w:hint="eastAsia" w:ascii="仿宋_GB2312" w:hAnsi="宋体" w:eastAsia="仿宋_GB2312"/>
          <w:b/>
          <w:sz w:val="30"/>
          <w:szCs w:val="30"/>
        </w:rPr>
        <w:t>专业技术职称论文（著作）鉴定表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131"/>
        <w:gridCol w:w="1637"/>
        <w:gridCol w:w="1560"/>
        <w:gridCol w:w="1225"/>
        <w:gridCol w:w="1225"/>
        <w:gridCol w:w="2007"/>
      </w:tblGrid>
      <w:tr w14:paraId="17AD6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CB9E2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名</w:t>
            </w:r>
          </w:p>
        </w:tc>
        <w:tc>
          <w:tcPr>
            <w:tcW w:w="1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B0441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D0B35"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申报专业技</w:t>
            </w:r>
          </w:p>
          <w:p w14:paraId="5D741947"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术资格名称</w:t>
            </w:r>
          </w:p>
        </w:tc>
        <w:tc>
          <w:tcPr>
            <w:tcW w:w="4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25377">
            <w:pPr>
              <w:widowControl/>
              <w:spacing w:line="240" w:lineRule="atLeast"/>
              <w:ind w:firstLine="1440" w:firstLineChars="60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              资格</w:t>
            </w:r>
          </w:p>
        </w:tc>
      </w:tr>
      <w:tr w14:paraId="2AD6A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1DCA2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论文（著作）</w:t>
            </w:r>
            <w:r>
              <w:rPr>
                <w:rFonts w:hint="eastAsia" w:ascii="仿宋_GB2312" w:hAnsi="宋体" w:eastAsia="仿宋_GB2312"/>
                <w:sz w:val="24"/>
              </w:rPr>
              <w:t>名称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（一）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ACE3"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作者名次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7A5DA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发表时间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717FA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期刊名称及刊号</w:t>
            </w:r>
          </w:p>
        </w:tc>
      </w:tr>
      <w:tr w14:paraId="49638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40483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7FDDE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01C2A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D54DF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3C7F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8" w:hRule="atLeast"/>
        </w:trPr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FE439">
            <w:pPr>
              <w:spacing w:line="32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专家</w:t>
            </w:r>
          </w:p>
          <w:p w14:paraId="21229DE6"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鉴定</w:t>
            </w:r>
          </w:p>
          <w:p w14:paraId="57C6AC0A"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7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3CB6B"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1.</w:t>
            </w:r>
            <w:r>
              <w:rPr>
                <w:rFonts w:hint="eastAsia" w:ascii="仿宋_GB2312" w:hAnsi="宋体" w:eastAsia="仿宋_GB2312"/>
                <w:sz w:val="24"/>
              </w:rPr>
              <w:t>论文或论著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是否发表在有效期内？ 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有效期内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有效期外</w:t>
            </w:r>
          </w:p>
          <w:p w14:paraId="4CC650B6">
            <w:pPr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 xml:space="preserve">.发表期刊是否具有CN刊号、ISSN刊号？  □具有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□不具有</w:t>
            </w:r>
          </w:p>
          <w:p w14:paraId="76DC974B">
            <w:pPr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3.以外文发表的是否附中文翻译？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否</w:t>
            </w:r>
          </w:p>
          <w:p w14:paraId="09F7C686"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4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/>
                <w:sz w:val="24"/>
              </w:rPr>
              <w:t>发表期刊是否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化工专业或相关科技刊物？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相关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不相关</w:t>
            </w:r>
          </w:p>
          <w:p w14:paraId="45819FF4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5</w:t>
            </w:r>
            <w:r>
              <w:rPr>
                <w:rFonts w:hint="eastAsia" w:ascii="仿宋_GB2312" w:hAnsi="宋体" w:eastAsia="仿宋_GB2312"/>
                <w:sz w:val="24"/>
              </w:rPr>
              <w:t>.论文或论著内容与申报人申报专业是否相符合？□相符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□不相符</w:t>
            </w:r>
          </w:p>
          <w:p w14:paraId="76B5A775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/>
                <w:sz w:val="24"/>
              </w:rPr>
              <w:t>论文或论著内容与申报人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岗位工作是否关联？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相关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不相关 </w:t>
            </w:r>
          </w:p>
          <w:p w14:paraId="13F477F1">
            <w:pPr>
              <w:widowControl/>
              <w:ind w:right="-108"/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7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.论文是否为综述（概述）类文章？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不是</w:t>
            </w:r>
          </w:p>
          <w:p w14:paraId="4B250FD0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.是否提出新理论、新观点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、新方法、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新数据</w:t>
            </w:r>
            <w:r>
              <w:rPr>
                <w:rFonts w:hint="eastAsia" w:ascii="仿宋_GB2312" w:hAnsi="宋体" w:eastAsia="仿宋_GB2312"/>
                <w:sz w:val="24"/>
              </w:rPr>
              <w:t>？  □有    □没有</w:t>
            </w:r>
          </w:p>
          <w:p w14:paraId="10A16EA3"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.论文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或</w:t>
            </w:r>
            <w:r>
              <w:rPr>
                <w:rFonts w:hint="eastAsia" w:ascii="仿宋_GB2312" w:hAnsi="宋体" w:eastAsia="仿宋_GB2312"/>
                <w:sz w:val="24"/>
              </w:rPr>
              <w:t>著作是否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抄袭其他论文</w:t>
            </w:r>
            <w:r>
              <w:rPr>
                <w:rFonts w:hint="eastAsia" w:ascii="仿宋_GB2312" w:hAnsi="宋体" w:eastAsia="仿宋_GB2312"/>
                <w:sz w:val="24"/>
              </w:rPr>
              <w:t>？□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有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没有（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有查询报告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不清楚</w:t>
            </w:r>
          </w:p>
          <w:p w14:paraId="5A04E915">
            <w:pPr>
              <w:widowControl/>
              <w:ind w:right="-108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.是否具备实践指导意义？  □有   □没有</w:t>
            </w:r>
          </w:p>
        </w:tc>
      </w:tr>
      <w:tr w14:paraId="256D4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0" w:hRule="atLeast"/>
        </w:trPr>
        <w:tc>
          <w:tcPr>
            <w:tcW w:w="14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6EFF3">
            <w:pPr>
              <w:spacing w:line="32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51750C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评定等级：</w:t>
            </w:r>
          </w:p>
          <w:p w14:paraId="34F65724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</w:t>
            </w:r>
          </w:p>
          <w:p w14:paraId="05C38F4A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备注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：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</w:t>
            </w:r>
          </w:p>
          <w:p w14:paraId="28A3772F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         </w:t>
            </w:r>
          </w:p>
          <w:p w14:paraId="718009DA">
            <w:pPr>
              <w:widowControl/>
              <w:ind w:right="34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专家签名：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752B6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79E3B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论文（著作）</w:t>
            </w:r>
            <w:r>
              <w:rPr>
                <w:rFonts w:hint="eastAsia" w:ascii="仿宋_GB2312" w:hAnsi="宋体" w:eastAsia="仿宋_GB2312"/>
                <w:sz w:val="24"/>
              </w:rPr>
              <w:t>名称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（二）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604FE"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作者名次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64F21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发表时间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D8429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期刊名称及刊号</w:t>
            </w:r>
          </w:p>
        </w:tc>
      </w:tr>
      <w:tr w14:paraId="3E665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4F436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A4347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F1942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2156F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3838C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3" w:hRule="atLeast"/>
        </w:trPr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B09C9">
            <w:pPr>
              <w:spacing w:line="32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专家</w:t>
            </w:r>
          </w:p>
          <w:p w14:paraId="2E7547C8"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鉴定</w:t>
            </w:r>
          </w:p>
          <w:p w14:paraId="4C49BE6E"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7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C5C8C"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1.</w:t>
            </w:r>
            <w:r>
              <w:rPr>
                <w:rFonts w:hint="eastAsia" w:ascii="仿宋_GB2312" w:hAnsi="宋体" w:eastAsia="仿宋_GB2312"/>
                <w:sz w:val="24"/>
              </w:rPr>
              <w:t>论文或论著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是否发表在有效期内？ 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有效期内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有效期外</w:t>
            </w:r>
          </w:p>
          <w:p w14:paraId="000FBD73">
            <w:pPr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 xml:space="preserve">.发表期刊是否具有CN刊号、ISSN刊号？  □具有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□不具有</w:t>
            </w:r>
          </w:p>
          <w:p w14:paraId="32E29612">
            <w:pPr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3.以外文发表的是否附中文翻译？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否</w:t>
            </w:r>
          </w:p>
          <w:p w14:paraId="087B57ED"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4.</w:t>
            </w:r>
            <w:r>
              <w:rPr>
                <w:rFonts w:hint="eastAsia" w:ascii="仿宋_GB2312" w:hAnsi="宋体" w:eastAsia="仿宋_GB2312"/>
                <w:sz w:val="24"/>
              </w:rPr>
              <w:t>发表期刊是否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化工专业或相关科技刊物？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相关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不相关</w:t>
            </w:r>
          </w:p>
          <w:p w14:paraId="28CCF7E6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sz w:val="24"/>
              </w:rPr>
              <w:t>.论文或论著内容与申报人申报专业是否相符合？□相符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□不相符</w:t>
            </w:r>
          </w:p>
          <w:p w14:paraId="46EA8007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6.</w:t>
            </w:r>
            <w:r>
              <w:rPr>
                <w:rFonts w:hint="eastAsia" w:ascii="仿宋_GB2312" w:hAnsi="宋体" w:eastAsia="仿宋_GB2312"/>
                <w:sz w:val="24"/>
              </w:rPr>
              <w:t>论文或论著内容与申报人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岗位工作是否关联？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相关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不相关 </w:t>
            </w:r>
          </w:p>
          <w:p w14:paraId="1CD819A8">
            <w:pPr>
              <w:widowControl/>
              <w:ind w:right="-108"/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7.论文是否为综述（概述）类文章？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不是</w:t>
            </w:r>
          </w:p>
          <w:p w14:paraId="21D15A78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.是否提出新理论、新观点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、新方法、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新数据</w:t>
            </w:r>
            <w:r>
              <w:rPr>
                <w:rFonts w:hint="eastAsia" w:ascii="仿宋_GB2312" w:hAnsi="宋体" w:eastAsia="仿宋_GB2312"/>
                <w:sz w:val="24"/>
              </w:rPr>
              <w:t>？  □有    □没有</w:t>
            </w:r>
          </w:p>
          <w:p w14:paraId="2D93F768">
            <w:pPr>
              <w:widowControl/>
              <w:ind w:right="-108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.论文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或</w:t>
            </w:r>
            <w:r>
              <w:rPr>
                <w:rFonts w:hint="eastAsia" w:ascii="仿宋_GB2312" w:hAnsi="宋体" w:eastAsia="仿宋_GB2312"/>
                <w:sz w:val="24"/>
              </w:rPr>
              <w:t>著作是否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抄袭其他论文</w:t>
            </w:r>
            <w:r>
              <w:rPr>
                <w:rFonts w:hint="eastAsia" w:ascii="仿宋_GB2312" w:hAnsi="宋体" w:eastAsia="仿宋_GB2312"/>
                <w:sz w:val="24"/>
              </w:rPr>
              <w:t>？□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有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没有（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有查询报告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不清楚10</w:t>
            </w:r>
            <w:r>
              <w:rPr>
                <w:rFonts w:hint="eastAsia" w:ascii="仿宋_GB2312" w:hAnsi="宋体" w:eastAsia="仿宋_GB2312"/>
                <w:sz w:val="24"/>
              </w:rPr>
              <w:t>.是否具备实践指导意义？  □有   □没有</w:t>
            </w:r>
          </w:p>
        </w:tc>
      </w:tr>
      <w:tr w14:paraId="47BDD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6" w:hRule="atLeast"/>
        </w:trPr>
        <w:tc>
          <w:tcPr>
            <w:tcW w:w="14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3A538">
            <w:pPr>
              <w:spacing w:line="32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4B112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评定等级：</w:t>
            </w:r>
          </w:p>
          <w:p w14:paraId="479FEB2D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</w:t>
            </w:r>
          </w:p>
          <w:p w14:paraId="32C371FB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备注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：</w:t>
            </w:r>
          </w:p>
          <w:p w14:paraId="6CE35582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          </w:t>
            </w:r>
          </w:p>
          <w:p w14:paraId="1B968992">
            <w:pPr>
              <w:widowControl/>
              <w:ind w:right="34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专家签名：</w:t>
            </w:r>
          </w:p>
        </w:tc>
      </w:tr>
    </w:tbl>
    <w:p w14:paraId="3343D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960" w:leftChars="0" w:hanging="960" w:hangingChars="300"/>
        <w:textAlignment w:val="auto"/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b/>
          <w:bCs/>
          <w:sz w:val="30"/>
          <w:szCs w:val="30"/>
        </w:rPr>
        <w:t>说明：</w:t>
      </w:r>
    </w:p>
    <w:p w14:paraId="6E751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hanging="4" w:firstLineChars="0"/>
        <w:textAlignment w:val="auto"/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 xml:space="preserve">     1.论文评定等级分为优秀、良好、合格、不合格，并由2名评委现场签字确认；</w:t>
      </w:r>
    </w:p>
    <w:p w14:paraId="2E514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602" w:firstLineChars="200"/>
        <w:textAlignment w:val="auto"/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 xml:space="preserve"> 2.</w:t>
      </w:r>
      <w:r>
        <w:rPr>
          <w:rFonts w:hint="eastAsia" w:ascii="仿宋_GB2312" w:eastAsia="仿宋_GB2312"/>
          <w:b/>
          <w:bCs/>
          <w:sz w:val="30"/>
          <w:szCs w:val="30"/>
        </w:rPr>
        <w:t>论文鉴定需提交代表申报人最高水平的刊物，高级为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第一作者</w:t>
      </w:r>
      <w:r>
        <w:rPr>
          <w:rFonts w:hint="eastAsia" w:ascii="仿宋_GB2312" w:eastAsia="仿宋_GB2312"/>
          <w:b/>
          <w:bCs/>
          <w:sz w:val="30"/>
          <w:szCs w:val="30"/>
        </w:rPr>
        <w:t>2篇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；中级为第一作者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1篇</w:t>
      </w:r>
      <w:r>
        <w:rPr>
          <w:rFonts w:hint="eastAsia" w:ascii="仿宋_GB2312" w:eastAsia="仿宋_GB2312"/>
          <w:b/>
          <w:bCs/>
          <w:sz w:val="30"/>
          <w:szCs w:val="30"/>
        </w:rPr>
        <w:t>。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eastAsia="zh-CN"/>
        </w:rPr>
        <w:t>⑴提交的论文应公开发表在具有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val="en-US" w:eastAsia="zh-CN"/>
        </w:rPr>
        <w:t>CN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号、</w:t>
      </w:r>
      <w:r>
        <w:rPr>
          <w:rFonts w:hint="eastAsia" w:ascii="仿宋_GB2312" w:hAnsi="宋体" w:eastAsia="仿宋_GB2312"/>
          <w:b/>
          <w:bCs/>
          <w:sz w:val="30"/>
          <w:szCs w:val="30"/>
          <w:lang w:val="en-US" w:eastAsia="zh-CN"/>
        </w:rPr>
        <w:t>ISSN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号的专业期刊上，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eastAsia="zh-CN"/>
        </w:rPr>
        <w:t>其发表的论文必须提供原件，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val="en-US" w:eastAsia="zh-CN"/>
        </w:rPr>
        <w:t>外文版须附中文翻译。学历学位在读期间或作者单位为学校（工作单位不是该校）的论文不能作为有效论文提交。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eastAsia="zh-CN"/>
        </w:rPr>
        <w:t>⑵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val="en-US" w:eastAsia="zh-CN"/>
        </w:rPr>
        <w:t>国内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物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须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可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在国家新闻出版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管理部门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网站进行合法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性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查询，并提供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物的查询截图。⑶提交的论文须在主流数据库进行检索，并提供论文检索页面截图（包含网站、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物名称、论文标题、作者姓名及排名、期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号等信息的截图）并附上网址。</w:t>
      </w:r>
    </w:p>
    <w:p w14:paraId="767CD5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30"/>
          <w:szCs w:val="30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此表格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基本信息由申报人填写，与申报材料一同送评。</w:t>
      </w:r>
    </w:p>
    <w:p w14:paraId="0CBDFA4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鉴定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意见</w:t>
      </w:r>
      <w:r>
        <w:rPr>
          <w:rFonts w:hint="eastAsia" w:ascii="仿宋_GB2312" w:eastAsia="仿宋_GB2312"/>
          <w:b/>
          <w:bCs/>
          <w:sz w:val="30"/>
          <w:szCs w:val="30"/>
        </w:rPr>
        <w:t>由评委会组织专家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评定。</w:t>
      </w:r>
    </w:p>
    <w:p w14:paraId="70DC096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不在有效期内发表的论著判定为不合格。</w:t>
      </w:r>
    </w:p>
    <w:p w14:paraId="04F1611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在不具备刊号的刊物上发表的论著判定为不合格。</w:t>
      </w:r>
    </w:p>
    <w:p w14:paraId="0A97FCB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在外文期刊上发表，不按要求附中文翻译的可判定为不合格。</w:t>
      </w:r>
    </w:p>
    <w:p w14:paraId="70C9328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在非化工专业或相关科技刊物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上发表的论著可判定为不合格，专家鉴定栏中符合度较好的，最高评为合格。</w:t>
      </w:r>
    </w:p>
    <w:p w14:paraId="747C1FB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论文或论著内容与申报人申报专业不相符合的，可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判定为不合格，虽与申报专业不相符，但其他内容符合度较好的，最高评为合格。</w:t>
      </w:r>
    </w:p>
    <w:p w14:paraId="31A3D93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论文或论著内容与申报人岗位工作不相关的，可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判定为不合格，但其他内容符合度较好的，最高评为合格。</w:t>
      </w:r>
    </w:p>
    <w:p w14:paraId="55DE6E1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论文为综述（概述）类文章的</w:t>
      </w:r>
      <w:r>
        <w:rPr>
          <w:rFonts w:hint="eastAsia" w:ascii="仿宋_GB2312" w:hAnsi="宋体" w:eastAsia="仿宋_GB2312"/>
          <w:sz w:val="24"/>
          <w:lang w:val="en-US" w:eastAsia="zh-CN"/>
        </w:rPr>
        <w:t>，</w:t>
      </w: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可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判定为不合格，作为研发项目的依据，对相关技术做出全面论述和分析的可以判定为合格。</w:t>
      </w:r>
    </w:p>
    <w:p w14:paraId="3F873AC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1-6项均符合要求，具有</w:t>
      </w: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新理论、新观点、新方法、新数据之一，对实践有指导意义的，可以判定为良好或优秀。</w:t>
      </w:r>
    </w:p>
    <w:p w14:paraId="240B081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对实践没有指导意义或指导作用不大的，可以判定为不超过合格等级。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28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7CA1F1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C8D7C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1F666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0A98D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77CD2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5CBFF4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0CEC19"/>
    <w:multiLevelType w:val="singleLevel"/>
    <w:tmpl w:val="CA0CEC19"/>
    <w:lvl w:ilvl="0" w:tentative="0">
      <w:start w:val="3"/>
      <w:numFmt w:val="decimal"/>
      <w:suff w:val="nothing"/>
      <w:lvlText w:val="%1、"/>
      <w:lvlJc w:val="left"/>
      <w:pPr>
        <w:ind w:left="848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xNWFmMTgzY2Q4ZDhhM2Y1NjVjODMxN2FkZjUxNjIifQ=="/>
  </w:docVars>
  <w:rsids>
    <w:rsidRoot w:val="00172A27"/>
    <w:rsid w:val="00D078C5"/>
    <w:rsid w:val="015069CF"/>
    <w:rsid w:val="04B93A4E"/>
    <w:rsid w:val="05140D55"/>
    <w:rsid w:val="148C31B1"/>
    <w:rsid w:val="1A1006AC"/>
    <w:rsid w:val="1AC005E1"/>
    <w:rsid w:val="1C8534DC"/>
    <w:rsid w:val="1CF724ED"/>
    <w:rsid w:val="1DE75BC8"/>
    <w:rsid w:val="1E0E207F"/>
    <w:rsid w:val="200B7D44"/>
    <w:rsid w:val="203B5BEF"/>
    <w:rsid w:val="217F31C7"/>
    <w:rsid w:val="224D21AD"/>
    <w:rsid w:val="2449365A"/>
    <w:rsid w:val="25B12B77"/>
    <w:rsid w:val="27DF1927"/>
    <w:rsid w:val="27F900D1"/>
    <w:rsid w:val="2AE73A68"/>
    <w:rsid w:val="2C923308"/>
    <w:rsid w:val="2F361780"/>
    <w:rsid w:val="2F54606C"/>
    <w:rsid w:val="30304487"/>
    <w:rsid w:val="3085167D"/>
    <w:rsid w:val="31531524"/>
    <w:rsid w:val="32E119B0"/>
    <w:rsid w:val="365F72B7"/>
    <w:rsid w:val="39732003"/>
    <w:rsid w:val="3DF53E8E"/>
    <w:rsid w:val="3EF471A5"/>
    <w:rsid w:val="41A943F1"/>
    <w:rsid w:val="42C20E47"/>
    <w:rsid w:val="468E59F9"/>
    <w:rsid w:val="492D4E66"/>
    <w:rsid w:val="497D3053"/>
    <w:rsid w:val="564E633E"/>
    <w:rsid w:val="609F3BEC"/>
    <w:rsid w:val="617F582C"/>
    <w:rsid w:val="62A60B94"/>
    <w:rsid w:val="6B0C6FB1"/>
    <w:rsid w:val="6CAC4BC9"/>
    <w:rsid w:val="71541894"/>
    <w:rsid w:val="727A6D60"/>
    <w:rsid w:val="735064E2"/>
    <w:rsid w:val="7B8F796B"/>
    <w:rsid w:val="7BB728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link w:val="7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napToGrid w:val="0"/>
      <w:spacing w:line="500" w:lineRule="atLeast"/>
      <w:ind w:firstLine="500" w:firstLineChars="200"/>
    </w:pPr>
    <w:rPr>
      <w:sz w:val="25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7">
    <w:name w:val=" Char Char Char Char Char Char1 Char"/>
    <w:basedOn w:val="1"/>
    <w:link w:val="6"/>
    <w:qFormat/>
    <w:uiPriority w:val="0"/>
    <w:pPr>
      <w:widowControl/>
      <w:spacing w:after="160" w:afterLines="0" w:line="240" w:lineRule="exact"/>
      <w:jc w:val="left"/>
    </w:pPr>
  </w:style>
  <w:style w:type="character" w:styleId="8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1304</Words>
  <Characters>1345</Characters>
  <Lines>0</Lines>
  <Paragraphs>0</Paragraphs>
  <TotalTime>2</TotalTime>
  <ScaleCrop>false</ScaleCrop>
  <LinksUpToDate>false</LinksUpToDate>
  <CharactersWithSpaces>1532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dc:creator>lenovo</dc:creator>
  <cp:lastModifiedBy>若红</cp:lastModifiedBy>
  <cp:lastPrinted>2016-06-16T07:00:00Z</cp:lastPrinted>
  <dcterms:modified xsi:type="dcterms:W3CDTF">2025-11-30T23:58:50Z</dcterms:modified>
  <dc:title>附件1：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494F33BB79034D0EB54A711650B7827C_13</vt:lpwstr>
  </property>
  <property fmtid="{D5CDD505-2E9C-101B-9397-08002B2CF9AE}" pid="4" name="KSOTemplateDocerSaveRecord">
    <vt:lpwstr>eyJoZGlkIjoiMmIxNWFmMTgzY2Q4ZDhhM2Y1NjVjODMxN2FkZjUxNjIiLCJ1c2VySWQiOiI1MjY2NzIxNzMifQ==</vt:lpwstr>
  </property>
</Properties>
</file>